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ind w:hanging="2340"/>
        <w:jc w:val="right"/>
        <w:rPr/>
      </w:pPr>
      <w:r>
        <w:rPr>
          <w:b/>
          <w:bCs/>
          <w:sz w:val="22"/>
          <w:szCs w:val="22"/>
          <w:lang w:val="ru-RU"/>
        </w:rPr>
        <w:t>(Образец формы гарантийного обязательства для туроператоров и туроператоров - фрахтователей)</w:t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lang w:val="ru-RU"/>
        </w:rPr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Банковская гарантия</w:t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</w:p>
    <w:p>
      <w:pPr>
        <w:pStyle w:val="Style20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Наименование банка: ________________________________________________________________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                                            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  <w:r>
        <w:rPr>
          <w:rFonts w:cs="Times New Roman" w:ascii="Times New Roman" w:hAnsi="Times New Roman"/>
          <w:color w:val="000000"/>
          <w:sz w:val="22"/>
          <w:szCs w:val="22"/>
        </w:rPr>
        <w:t>(наименование и реквизиты банка)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Style20"/>
        <w:spacing w:before="0" w:after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Кому: _______________________________________________________________________________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                                         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  <w:r>
        <w:rPr>
          <w:rFonts w:cs="Times New Roman" w:ascii="Times New Roman" w:hAnsi="Times New Roman"/>
          <w:color w:val="000000"/>
          <w:sz w:val="22"/>
          <w:szCs w:val="22"/>
        </w:rPr>
        <w:t>(наименование и реквизиты Бенефициара)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Style20"/>
        <w:spacing w:before="0" w:after="0"/>
        <w:ind w:firstLine="4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Гарантийное обязательство №___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Style20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__________________</w:t>
            </w:r>
          </w:p>
          <w:p>
            <w:pPr>
              <w:pStyle w:val="Style20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(место нахождения)</w:t>
            </w:r>
          </w:p>
        </w:tc>
        <w:tc>
          <w:tcPr>
            <w:tcW w:w="478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«___»___________ _____ г.</w:t>
            </w:r>
          </w:p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</w:p>
    <w:p>
      <w:pPr>
        <w:pStyle w:val="Style20"/>
        <w:spacing w:before="0" w:after="0"/>
        <w:ind w:firstLine="400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Принимая во внимание, что статьей </w:t>
      </w:r>
      <w:r>
        <w:rPr>
          <w:rFonts w:cs="Times New Roman" w:ascii="Times New Roman" w:hAnsi="Times New Roman"/>
          <w:sz w:val="22"/>
          <w:szCs w:val="22"/>
        </w:rPr>
        <w:t xml:space="preserve">27-3 Закона Республики Казахстан «О туристской деятельности в Республике Казахстан» и </w:t>
      </w:r>
      <w:r>
        <w:rPr>
          <w:rFonts w:cs="Times New Roman" w:ascii="Times New Roman" w:hAnsi="Times New Roman"/>
          <w:color w:val="000000"/>
          <w:sz w:val="22"/>
          <w:szCs w:val="22"/>
        </w:rPr>
        <w:t>Правилами функционирования системы гарантирования прав граждан Республики Казахстан в сфере выездного туризма, утвержденными Постановлением Правительства Республики Казахстан от 21 октября 2016 года № 607 (далее – Постановление) предусмотрена  обязанность туроператоров и туроператоров – фрахтователей предоставить администратору системы гарантирования прав граждан Республики Казахстан в сфере выездного туризма – корпоративному фонду «</w:t>
      </w:r>
      <w:r>
        <w:rPr>
          <w:rFonts w:cs="Times New Roman" w:ascii="Times New Roman" w:hAnsi="Times New Roman"/>
          <w:color w:val="000000"/>
          <w:sz w:val="22"/>
          <w:szCs w:val="22"/>
          <w:lang w:val="kk-KZ"/>
        </w:rPr>
        <w:t>Туристік Қамқор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» (далее – Бенефициар) банковскую гарантию на сумму денег, </w:t>
      </w:r>
      <w:r>
        <w:rPr>
          <w:rFonts w:cs="Times New Roman" w:ascii="Times New Roman" w:hAnsi="Times New Roman"/>
          <w:bCs/>
          <w:sz w:val="22"/>
          <w:szCs w:val="22"/>
        </w:rPr>
        <w:t>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утвержденную Постановлением</w:t>
      </w:r>
      <w:r>
        <w:rPr>
          <w:rFonts w:cs="Times New Roman" w:ascii="Times New Roman" w:hAnsi="Times New Roman"/>
          <w:color w:val="000000"/>
          <w:sz w:val="22"/>
          <w:szCs w:val="22"/>
        </w:rPr>
        <w:t>, настоящим, мы АО «</w:t>
      </w:r>
      <w:r>
        <w:rPr>
          <w:rFonts w:cs="Times New Roman" w:ascii="Times New Roman" w:hAnsi="Times New Roman"/>
          <w:spacing w:val="-1"/>
          <w:sz w:val="22"/>
          <w:szCs w:val="22"/>
        </w:rPr>
        <w:t>…….</w:t>
      </w:r>
      <w:r>
        <w:rPr>
          <w:rFonts w:cs="Times New Roman" w:ascii="Times New Roman" w:hAnsi="Times New Roman"/>
          <w:color w:val="000000"/>
          <w:sz w:val="22"/>
          <w:szCs w:val="22"/>
        </w:rPr>
        <w:t>» подтверждаем, что являемся гарантом и берем на себя безотзывное обязательство выплатить Бенефициару сумму, равную __________________________________________________________________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>(сумма в цифрах и прописью)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, составляющую 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 xml:space="preserve">5000,00/15 000,00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МРП 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>(выбрать необходимое)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, по получении письменного требования Бенефициара на оплату, а также письменного подтверждения того, что _____________________ 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 xml:space="preserve">(наименование и реквизиты туроператора или </w:t>
      </w:r>
      <w:r>
        <w:rPr>
          <w:rFonts w:cs="Times New Roman" w:ascii="Times New Roman" w:hAnsi="Times New Roman"/>
          <w:bCs/>
          <w:i/>
          <w:color w:val="FF0000"/>
          <w:sz w:val="22"/>
          <w:szCs w:val="22"/>
        </w:rPr>
        <w:t>туроператора-фрахтователя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>)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не исполнил или исполнил ненадлежащим образом свои обязательства по вывозу/возврату граждан Республики Казахстан, </w:t>
      </w:r>
      <w:r>
        <w:rPr>
          <w:rStyle w:val="S0"/>
          <w:sz w:val="22"/>
          <w:szCs w:val="22"/>
        </w:rPr>
        <w:t>являющихся туристами, с территории страны (места) временного пребывания на территорию Республики Казахстан или в место прибытия, установленное договором на туристское обслуживание</w:t>
      </w:r>
      <w:r>
        <w:rPr>
          <w:rFonts w:cs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Style20"/>
        <w:spacing w:before="0" w:after="0"/>
        <w:ind w:firstLine="40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В целях установления подлинности, требование Бенефициара на оплату должно быть подписано уполномоченным лицом Бенефициара.</w:t>
      </w:r>
    </w:p>
    <w:p>
      <w:pPr>
        <w:pStyle w:val="Style20"/>
        <w:spacing w:before="0" w:after="0"/>
        <w:ind w:firstLine="400"/>
        <w:rPr>
          <w:rFonts w:ascii="Times New Roman" w:hAnsi="Times New Roman" w:cs="Times New Roman"/>
          <w:i/>
          <w:i/>
          <w:color w:val="31849B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Данное гарантийное обязательство вступает в силу с момента его подписания и действует по ____________ </w:t>
      </w:r>
      <w:r>
        <w:rPr>
          <w:rFonts w:cs="Times New Roman" w:ascii="Times New Roman" w:hAnsi="Times New Roman"/>
          <w:color w:val="FF0000"/>
          <w:sz w:val="22"/>
          <w:szCs w:val="22"/>
        </w:rPr>
        <w:t>(</w:t>
      </w:r>
      <w:r>
        <w:rPr>
          <w:rFonts w:cs="Times New Roman" w:ascii="Times New Roman" w:hAnsi="Times New Roman"/>
          <w:i/>
          <w:color w:val="FF0000"/>
          <w:sz w:val="22"/>
          <w:szCs w:val="22"/>
        </w:rPr>
        <w:t>дата истечения срока действия гарантии</w:t>
      </w:r>
      <w:r>
        <w:rPr>
          <w:rFonts w:cs="Times New Roman" w:ascii="Times New Roman" w:hAnsi="Times New Roman"/>
          <w:color w:val="FF0000"/>
          <w:sz w:val="22"/>
          <w:szCs w:val="22"/>
        </w:rPr>
        <w:t>)</w:t>
      </w:r>
      <w:r>
        <w:rPr>
          <w:rFonts w:cs="Times New Roman" w:ascii="Times New Roman" w:hAnsi="Times New Roman"/>
          <w:sz w:val="22"/>
          <w:szCs w:val="22"/>
        </w:rPr>
        <w:t>.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После истечения указанного срока настоящая гарантия прекращается. </w:t>
      </w:r>
    </w:p>
    <w:p>
      <w:pPr>
        <w:pStyle w:val="Style20"/>
        <w:spacing w:before="0" w:after="0"/>
        <w:ind w:firstLine="400"/>
        <w:rPr>
          <w:rFonts w:ascii="Times New Roman" w:hAnsi="Times New Roman" w:cs="Times New Roman"/>
          <w:i/>
          <w:i/>
          <w:color w:val="000000"/>
          <w:sz w:val="22"/>
          <w:szCs w:val="22"/>
        </w:rPr>
      </w:pPr>
      <w:r>
        <w:rPr>
          <w:rFonts w:cs="Times New Roman" w:ascii="Times New Roman" w:hAnsi="Times New Roman"/>
          <w:i/>
          <w:color w:val="000000"/>
          <w:sz w:val="22"/>
          <w:szCs w:val="22"/>
        </w:rPr>
      </w:r>
    </w:p>
    <w:p>
      <w:pPr>
        <w:pStyle w:val="Style20"/>
        <w:spacing w:before="0" w:after="0"/>
        <w:ind w:firstLine="40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</w:p>
    <w:p>
      <w:pPr>
        <w:pStyle w:val="Style20"/>
        <w:spacing w:before="0" w:after="0"/>
        <w:ind w:firstLine="4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 </w:t>
      </w:r>
    </w:p>
    <w:tbl>
      <w:tblPr>
        <w:tblW w:w="957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Style20"/>
              <w:snapToGrid w:val="fals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yle20"/>
              <w:snapToGrid w:val="false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            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__________________________</w:t>
            </w:r>
          </w:p>
        </w:tc>
      </w:tr>
    </w:tbl>
    <w:p>
      <w:pPr>
        <w:pStyle w:val="Normal"/>
        <w:ind w:right="-143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Первый Руководитель Банка (Филиала Банка)                                                                                                           </w:t>
      </w:r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                                                      _____________________________</w:t>
      </w:r>
    </w:p>
    <w:p>
      <w:pPr>
        <w:pStyle w:val="Normal"/>
        <w:ind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Главный бухгалтер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both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Times New Roman" w:cs="Times New Roman"/>
      <w:sz w:val="16"/>
      <w:szCs w:val="16"/>
      <w:lang w:val="en-US"/>
    </w:rPr>
  </w:style>
  <w:style w:type="character" w:styleId="Style16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eastAsia="Times New Roman"/>
    </w:rPr>
  </w:style>
  <w:style w:type="character" w:styleId="Style19">
    <w:name w:val="Тема примечания Знак"/>
    <w:qFormat/>
    <w:rPr>
      <w:rFonts w:eastAsia="Times New Roman"/>
      <w:b/>
      <w:bCs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/>
    <w:rPr>
      <w:rFonts w:ascii="Times New Roman" w:hAnsi="Times New Roman" w:cs="Times New Roman"/>
      <w:sz w:val="16"/>
      <w:szCs w:val="16"/>
      <w:lang w:val="en-US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0">
    <w:name w:val="Обычный (веб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Style21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2">
    <w:name w:val="Текст примечания"/>
    <w:basedOn w:val="Normal"/>
    <w:qFormat/>
    <w:pPr/>
    <w:rPr>
      <w:sz w:val="20"/>
      <w:szCs w:val="20"/>
      <w:lang w:val="ru-RU"/>
    </w:rPr>
  </w:style>
  <w:style w:type="paragraph" w:styleId="Style23">
    <w:name w:val="Тема примечания"/>
    <w:basedOn w:val="Style22"/>
    <w:next w:val="Style22"/>
    <w:qFormat/>
    <w:pPr/>
    <w:rPr>
      <w:b/>
      <w:bCs/>
      <w:lang w:val="ru-RU"/>
    </w:rPr>
  </w:style>
  <w:style w:type="paragraph" w:styleId="Style24">
    <w:name w:val="Рецензия"/>
    <w:qFormat/>
    <w:pPr>
      <w:widowControl/>
      <w:suppressAutoHyphens w:val="true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LibreOffice/4.4.3.2$MacOSX_X86_64 LibreOffice_project/88805f81e9fe61362df02b9941de8e38a9b5fd16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2016-12-28T15:06:00Z</dcterms:created>
  <dc:creator>SErmekbaeva</dc:creator>
  <dc:language>ru-RU</dc:language>
  <cp:lastModifiedBy>User</cp:lastModifiedBy>
  <dcterms:modified xsi:type="dcterms:W3CDTF">2017-01-05T13:01:00Z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0x0101000C566A268F3C9E448792670677138C0B</vt:lpwstr>
  </property>
  <property fmtid="{D5CDD505-2E9C-101B-9397-08002B2CF9AE}" pid="3" name="Order">
    <vt:i4>51500</vt:i4>
  </property>
  <property fmtid="{D5CDD505-2E9C-101B-9397-08002B2CF9AE}" pid="8" name="_dlc_DocIdPersistId">
    <vt:lpwstr>0</vt:lpwstr>
  </property>
  <property fmtid="{D5CDD505-2E9C-101B-9397-08002B2CF9AE}" pid="9" name="_dlc_DocIdUrl">
    <vt:lpwstr>, </vt:lpwstr>
  </property>
  <property fmtid="{D5CDD505-2E9C-101B-9397-08002B2CF9AE}" pid="11" name="xd_Signature">
    <vt:bool>0</vt:bool>
  </property>
  <property fmtid="{D5CDD505-2E9C-101B-9397-08002B2CF9AE}" pid="12" name="??? ???">
    <vt:lpwstr>Положение</vt:lpwstr>
  </property>
  <property fmtid="{D5CDD505-2E9C-101B-9397-08002B2CF9AE}" pid="16" name="????? ????????">
    <vt:lpwstr>Правление</vt:lpwstr>
  </property>
  <property fmtid="{D5CDD505-2E9C-101B-9397-08002B2CF9AE}" pid="17" name="??????? ?????????????">
    <vt:lpwstr>Юридические риски</vt:lpwstr>
  </property>
  <property fmtid="{D5CDD505-2E9C-101B-9397-08002B2CF9AE}" pid="18" name="??????">
    <vt:lpwstr>Действующее</vt:lpwstr>
  </property>
</Properties>
</file>